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223AEF">
      <w:pPr>
        <w:tabs>
          <w:tab w:val="left" w:pos="851"/>
        </w:tabs>
        <w:spacing w:after="100" w:afterAutospacing="1" w:line="240" w:lineRule="auto"/>
        <w:ind w:left="6237" w:right="510"/>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223AEF">
      <w:pPr>
        <w:suppressLineNumbers/>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74DB8" w:rsidP="00390799">
      <w:pPr>
        <w:spacing w:line="276" w:lineRule="auto"/>
        <w:rPr>
          <w:rFonts w:ascii="Times New Roman" w:eastAsia="Calibri" w:hAnsi="Times New Roman" w:cs="Times New Roman"/>
          <w:b/>
        </w:rPr>
      </w:pPr>
      <w:r>
        <w:rPr>
          <w:rFonts w:ascii="Times New Roman" w:eastAsia="Calibri" w:hAnsi="Times New Roman" w:cs="Times New Roman"/>
          <w:b/>
        </w:rPr>
        <w:t xml:space="preserve">Ataskaitos pateikimo data: </w:t>
      </w:r>
      <w:r w:rsidR="008033EA">
        <w:rPr>
          <w:rFonts w:ascii="Times New Roman" w:eastAsia="Calibri" w:hAnsi="Times New Roman" w:cs="Times New Roman"/>
          <w:b/>
        </w:rPr>
        <w:t>2023-0</w:t>
      </w:r>
      <w:r w:rsidR="001C05F8">
        <w:rPr>
          <w:rFonts w:ascii="Times New Roman" w:eastAsia="Calibri" w:hAnsi="Times New Roman" w:cs="Times New Roman"/>
          <w:b/>
        </w:rPr>
        <w:t>9</w:t>
      </w:r>
      <w:r w:rsidR="008033EA">
        <w:rPr>
          <w:rFonts w:ascii="Times New Roman" w:eastAsia="Calibri" w:hAnsi="Times New Roman" w:cs="Times New Roman"/>
          <w:b/>
        </w:rPr>
        <w:t>-</w:t>
      </w:r>
      <w:r w:rsidR="001C05F8">
        <w:rPr>
          <w:rFonts w:ascii="Times New Roman" w:eastAsia="Calibri" w:hAnsi="Times New Roman" w:cs="Times New Roman"/>
          <w:b/>
        </w:rPr>
        <w:t>11</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B11EA6">
              <w:rPr>
                <w:rFonts w:ascii="Times New Roman" w:eastAsia="Calibri" w:hAnsi="Times New Roman" w:cs="Times New Roman"/>
              </w:rPr>
              <w:t>Armila</w:t>
            </w:r>
            <w:r w:rsidR="00374DB8">
              <w:rPr>
                <w:rFonts w:ascii="Times New Roman" w:eastAsia="Calibri" w:hAnsi="Times New Roman" w:cs="Times New Roman"/>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374DB8">
            <w:pPr>
              <w:spacing w:after="0" w:line="240" w:lineRule="auto"/>
              <w:rPr>
                <w:rFonts w:ascii="Times New Roman" w:eastAsia="Calibri" w:hAnsi="Times New Roman" w:cs="Times New Roman"/>
              </w:rPr>
            </w:pPr>
            <w:r>
              <w:rPr>
                <w:rFonts w:ascii="Times New Roman" w:eastAsia="Calibri" w:hAnsi="Times New Roman" w:cs="Times New Roman"/>
              </w:rPr>
              <w:t>2023-</w:t>
            </w:r>
            <w:r w:rsidR="00C36B97">
              <w:rPr>
                <w:rFonts w:ascii="Times New Roman" w:eastAsia="Calibri" w:hAnsi="Times New Roman" w:cs="Times New Roman"/>
              </w:rPr>
              <w:t>04</w:t>
            </w:r>
            <w:r w:rsidR="00FF5468">
              <w:rPr>
                <w:rFonts w:ascii="Times New Roman" w:eastAsia="Calibri" w:hAnsi="Times New Roman" w:cs="Times New Roman"/>
              </w:rPr>
              <w:t>-</w:t>
            </w:r>
            <w:r w:rsidR="00C36B97">
              <w:rPr>
                <w:rFonts w:ascii="Times New Roman" w:eastAsia="Calibri" w:hAnsi="Times New Roman" w:cs="Times New Roman"/>
              </w:rPr>
              <w:t>25</w:t>
            </w:r>
            <w:bookmarkStart w:id="0" w:name="_GoBack"/>
            <w:bookmarkEnd w:id="0"/>
            <w:r w:rsidR="00374DB8">
              <w:rPr>
                <w:rFonts w:ascii="Times New Roman" w:eastAsia="Calibri" w:hAnsi="Times New Roman" w:cs="Times New Roman"/>
              </w:rPr>
              <w:t>,</w:t>
            </w:r>
            <w:r>
              <w:rPr>
                <w:rFonts w:ascii="Times New Roman" w:eastAsia="Calibri" w:hAnsi="Times New Roman" w:cs="Times New Roman"/>
              </w:rPr>
              <w:t xml:space="preserve"> Nr.</w:t>
            </w:r>
            <w:r w:rsidR="00374DB8">
              <w:rPr>
                <w:rFonts w:ascii="Times New Roman" w:eastAsia="Calibri" w:hAnsi="Times New Roman" w:cs="Times New Roman"/>
              </w:rPr>
              <w:t xml:space="preserve"> </w:t>
            </w:r>
            <w:r>
              <w:rPr>
                <w:rFonts w:ascii="Times New Roman" w:eastAsia="Calibri" w:hAnsi="Times New Roman" w:cs="Times New Roman"/>
              </w:rPr>
              <w:t>KULS-2023-</w:t>
            </w:r>
            <w:r w:rsidR="00663CA1">
              <w:rPr>
                <w:rFonts w:ascii="Times New Roman" w:eastAsia="Calibri" w:hAnsi="Times New Roman" w:cs="Times New Roman"/>
              </w:rPr>
              <w:t>148/149</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FF5468">
            <w:pPr>
              <w:spacing w:after="0" w:line="240" w:lineRule="auto"/>
              <w:rPr>
                <w:rFonts w:ascii="Times New Roman" w:eastAsia="Calibri" w:hAnsi="Times New Roman" w:cs="Times New Roman"/>
              </w:rPr>
            </w:pPr>
            <w:r>
              <w:rPr>
                <w:rFonts w:ascii="Times New Roman" w:eastAsia="Calibri" w:hAnsi="Times New Roman" w:cs="Times New Roman"/>
              </w:rPr>
              <w:t>2023-0</w:t>
            </w:r>
            <w:r w:rsidR="00FF5468">
              <w:rPr>
                <w:rFonts w:ascii="Times New Roman" w:eastAsia="Calibri" w:hAnsi="Times New Roman" w:cs="Times New Roman"/>
              </w:rPr>
              <w:t>7</w:t>
            </w:r>
            <w:r>
              <w:rPr>
                <w:rFonts w:ascii="Times New Roman" w:eastAsia="Calibri" w:hAnsi="Times New Roman" w:cs="Times New Roman"/>
              </w:rPr>
              <w:t>-</w:t>
            </w:r>
            <w:r w:rsidR="00FF5468">
              <w:rPr>
                <w:rFonts w:ascii="Times New Roman" w:eastAsia="Calibri" w:hAnsi="Times New Roman" w:cs="Times New Roman"/>
              </w:rPr>
              <w:t>18</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FF5468">
            <w:pPr>
              <w:spacing w:after="0" w:line="240" w:lineRule="auto"/>
              <w:rPr>
                <w:rFonts w:ascii="Times New Roman" w:eastAsia="Calibri" w:hAnsi="Times New Roman" w:cs="Times New Roman"/>
              </w:rPr>
            </w:pPr>
            <w:r>
              <w:rPr>
                <w:rFonts w:ascii="Times New Roman" w:eastAsia="Calibri" w:hAnsi="Times New Roman" w:cs="Times New Roman"/>
              </w:rPr>
              <w:t>2023-0</w:t>
            </w:r>
            <w:r w:rsidR="00FF5468">
              <w:rPr>
                <w:rFonts w:ascii="Times New Roman" w:eastAsia="Calibri" w:hAnsi="Times New Roman" w:cs="Times New Roman"/>
              </w:rPr>
              <w:t>8-25</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7A498C">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2023-03-08</w:t>
            </w:r>
            <w:r w:rsidR="00663CA1">
              <w:rPr>
                <w:rFonts w:ascii="Times New Roman" w:eastAsia="Calibri" w:hAnsi="Times New Roman" w:cs="Times New Roman"/>
                <w:b/>
              </w:rPr>
              <w:t>, 2023-04-03</w:t>
            </w:r>
            <w:r w:rsidR="001C05F8">
              <w:rPr>
                <w:rFonts w:ascii="Times New Roman" w:eastAsia="Calibri" w:hAnsi="Times New Roman" w:cs="Times New Roman"/>
                <w:b/>
              </w:rPr>
              <w:t>,</w:t>
            </w:r>
            <w:r w:rsidR="00374DB8">
              <w:rPr>
                <w:rFonts w:ascii="Times New Roman" w:eastAsia="Calibri" w:hAnsi="Times New Roman" w:cs="Times New Roman"/>
                <w:b/>
              </w:rPr>
              <w:t xml:space="preserve"> </w:t>
            </w:r>
            <w:r w:rsidR="001C05F8">
              <w:rPr>
                <w:rFonts w:ascii="Times New Roman" w:eastAsia="Calibri" w:hAnsi="Times New Roman" w:cs="Times New Roman"/>
                <w:b/>
              </w:rPr>
              <w:t>2023-04-28,</w:t>
            </w:r>
            <w:r w:rsidR="00374DB8">
              <w:rPr>
                <w:rFonts w:ascii="Times New Roman" w:eastAsia="Calibri" w:hAnsi="Times New Roman" w:cs="Times New Roman"/>
                <w:b/>
              </w:rPr>
              <w:t xml:space="preserve"> </w:t>
            </w:r>
            <w:r w:rsidR="001C05F8">
              <w:rPr>
                <w:rFonts w:ascii="Times New Roman" w:eastAsia="Calibri" w:hAnsi="Times New Roman" w:cs="Times New Roman"/>
                <w:b/>
              </w:rPr>
              <w:t>2023-05-25,</w:t>
            </w:r>
          </w:p>
          <w:p w:rsidR="001C05F8" w:rsidRPr="009F44A0"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w:t>
            </w:r>
            <w:r w:rsidR="00374DB8">
              <w:rPr>
                <w:rFonts w:ascii="Times New Roman" w:eastAsia="Calibri" w:hAnsi="Times New Roman" w:cs="Times New Roman"/>
                <w:b/>
              </w:rPr>
              <w:t xml:space="preserve"> </w:t>
            </w:r>
            <w:r w:rsidR="009113D2">
              <w:rPr>
                <w:rFonts w:ascii="Times New Roman" w:eastAsia="Calibri" w:hAnsi="Times New Roman" w:cs="Times New Roman"/>
                <w:b/>
              </w:rPr>
              <w:t>2023-07-18,</w:t>
            </w:r>
            <w:r w:rsidR="00374DB8">
              <w:rPr>
                <w:rFonts w:ascii="Times New Roman" w:eastAsia="Calibri" w:hAnsi="Times New Roman" w:cs="Times New Roman"/>
                <w:b/>
              </w:rPr>
              <w:t xml:space="preserve"> </w:t>
            </w:r>
            <w:r w:rsidR="009113D2">
              <w:rPr>
                <w:rFonts w:ascii="Times New Roman" w:eastAsia="Calibri" w:hAnsi="Times New Roman" w:cs="Times New Roman"/>
                <w:b/>
              </w:rPr>
              <w:t>2023-08-18</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46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3"/>
      </w:tblGrid>
      <w:tr w:rsidR="00390799" w:rsidRPr="009F44A0" w:rsidTr="00223AEF">
        <w:trPr>
          <w:trHeight w:val="430"/>
        </w:trPr>
        <w:tc>
          <w:tcPr>
            <w:tcW w:w="10463"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223AEF">
        <w:trPr>
          <w:trHeight w:val="870"/>
        </w:trPr>
        <w:tc>
          <w:tcPr>
            <w:tcW w:w="10463"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43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130"/>
        <w:gridCol w:w="1806"/>
        <w:gridCol w:w="1931"/>
        <w:gridCol w:w="1106"/>
        <w:gridCol w:w="1974"/>
      </w:tblGrid>
      <w:tr w:rsidR="00390799" w:rsidRPr="009F44A0" w:rsidTr="00223AEF">
        <w:trPr>
          <w:trHeight w:val="914"/>
        </w:trPr>
        <w:tc>
          <w:tcPr>
            <w:tcW w:w="3616"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 xml:space="preserve">komisija, registracijos numeris ir data, paramos skirstymo komisijos sprendimo (protokolo) registracijos numeris ir </w:t>
            </w:r>
            <w:r w:rsidRPr="009F44A0">
              <w:rPr>
                <w:rFonts w:ascii="Times New Roman" w:eastAsia="Calibri" w:hAnsi="Times New Roman" w:cs="Times New Roman"/>
              </w:rPr>
              <w:lastRenderedPageBreak/>
              <w:t>data.</w:t>
            </w:r>
          </w:p>
        </w:tc>
        <w:tc>
          <w:tcPr>
            <w:tcW w:w="6817"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223AEF">
        <w:trPr>
          <w:trHeight w:val="1117"/>
        </w:trPr>
        <w:tc>
          <w:tcPr>
            <w:tcW w:w="10433"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223AEF">
        <w:trPr>
          <w:trHeight w:val="2168"/>
        </w:trPr>
        <w:tc>
          <w:tcPr>
            <w:tcW w:w="3486"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193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1931"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307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223AEF">
        <w:trPr>
          <w:trHeight w:val="481"/>
        </w:trPr>
        <w:tc>
          <w:tcPr>
            <w:tcW w:w="3486"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193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1931"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307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223AEF">
        <w:trPr>
          <w:trHeight w:val="481"/>
        </w:trPr>
        <w:tc>
          <w:tcPr>
            <w:tcW w:w="3486"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193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31"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07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223AEF">
        <w:trPr>
          <w:gridAfter w:val="1"/>
          <w:wAfter w:w="1974" w:type="dxa"/>
          <w:trHeight w:val="640"/>
        </w:trPr>
        <w:tc>
          <w:tcPr>
            <w:tcW w:w="3486"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193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31"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106"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3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925"/>
        <w:gridCol w:w="1919"/>
        <w:gridCol w:w="1100"/>
        <w:gridCol w:w="1963"/>
      </w:tblGrid>
      <w:tr w:rsidR="00390799" w:rsidRPr="009F44A0" w:rsidTr="00223AEF">
        <w:trPr>
          <w:trHeight w:val="643"/>
        </w:trPr>
        <w:tc>
          <w:tcPr>
            <w:tcW w:w="10373"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223AEF">
        <w:trPr>
          <w:trHeight w:val="1233"/>
        </w:trPr>
        <w:tc>
          <w:tcPr>
            <w:tcW w:w="3466"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1925"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1919"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3061"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223AEF">
        <w:trPr>
          <w:trHeight w:val="274"/>
        </w:trPr>
        <w:tc>
          <w:tcPr>
            <w:tcW w:w="3466" w:type="dxa"/>
          </w:tcPr>
          <w:p w:rsidR="00390799" w:rsidRPr="009F44A0" w:rsidRDefault="00B11EA6" w:rsidP="00F2373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Alunbrig 180mg N.28 tab</w:t>
            </w:r>
          </w:p>
        </w:tc>
        <w:tc>
          <w:tcPr>
            <w:tcW w:w="1925" w:type="dxa"/>
            <w:vAlign w:val="center"/>
          </w:tcPr>
          <w:p w:rsidR="00390799" w:rsidRPr="009F44A0" w:rsidRDefault="0046160F"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1919"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3061"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223AEF">
        <w:trPr>
          <w:trHeight w:val="274"/>
        </w:trPr>
        <w:tc>
          <w:tcPr>
            <w:tcW w:w="3466"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1925"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1919"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061"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223AEF">
        <w:trPr>
          <w:trHeight w:val="274"/>
        </w:trPr>
        <w:tc>
          <w:tcPr>
            <w:tcW w:w="3466"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1925"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1919"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3061"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223AEF">
        <w:trPr>
          <w:gridAfter w:val="1"/>
          <w:wAfter w:w="1963" w:type="dxa"/>
          <w:trHeight w:val="364"/>
        </w:trPr>
        <w:tc>
          <w:tcPr>
            <w:tcW w:w="3466"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1925" w:type="dxa"/>
            <w:tcBorders>
              <w:top w:val="double" w:sz="4" w:space="0" w:color="auto"/>
              <w:left w:val="double" w:sz="4" w:space="0" w:color="auto"/>
              <w:bottom w:val="double" w:sz="4" w:space="0" w:color="auto"/>
              <w:right w:val="double" w:sz="4" w:space="0" w:color="auto"/>
            </w:tcBorders>
            <w:vAlign w:val="center"/>
          </w:tcPr>
          <w:p w:rsidR="00390799" w:rsidRPr="009F44A0" w:rsidRDefault="009113D2"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r w:rsidR="00CB36C1">
              <w:rPr>
                <w:rFonts w:ascii="Times New Roman" w:eastAsia="Calibri" w:hAnsi="Times New Roman" w:cs="Times New Roman"/>
                <w:bCs/>
              </w:rPr>
              <w:t>vnt</w:t>
            </w:r>
          </w:p>
        </w:tc>
        <w:tc>
          <w:tcPr>
            <w:tcW w:w="1919"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100"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3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390799" w:rsidRPr="009F44A0" w:rsidTr="00223AEF">
        <w:trPr>
          <w:trHeight w:val="665"/>
        </w:trPr>
        <w:tc>
          <w:tcPr>
            <w:tcW w:w="10320" w:type="dxa"/>
            <w:shd w:val="clear" w:color="auto" w:fill="auto"/>
            <w:vAlign w:val="center"/>
          </w:tcPr>
          <w:p w:rsidR="00390799" w:rsidRPr="009F44A0" w:rsidRDefault="00390799" w:rsidP="00223AEF">
            <w:pPr>
              <w:spacing w:after="0" w:line="240" w:lineRule="auto"/>
              <w:ind w:left="-278" w:right="601"/>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223AEF">
        <w:trPr>
          <w:trHeight w:val="707"/>
        </w:trPr>
        <w:tc>
          <w:tcPr>
            <w:tcW w:w="10320"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23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390799" w:rsidRPr="009F44A0" w:rsidTr="00223AEF">
        <w:trPr>
          <w:trHeight w:val="302"/>
        </w:trPr>
        <w:tc>
          <w:tcPr>
            <w:tcW w:w="10237"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lastRenderedPageBreak/>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44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5508"/>
        <w:gridCol w:w="1292"/>
        <w:gridCol w:w="2198"/>
      </w:tblGrid>
      <w:tr w:rsidR="00390799" w:rsidRPr="009F44A0" w:rsidTr="00223AEF">
        <w:trPr>
          <w:trHeight w:val="600"/>
        </w:trPr>
        <w:tc>
          <w:tcPr>
            <w:tcW w:w="144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550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292"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19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223AEF">
        <w:trPr>
          <w:trHeight w:val="479"/>
        </w:trPr>
        <w:tc>
          <w:tcPr>
            <w:tcW w:w="144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5508"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Nr.PARR00057</w:t>
            </w:r>
            <w:r w:rsidR="00FF5468">
              <w:rPr>
                <w:rFonts w:ascii="Times New Roman" w:eastAsia="Calibri" w:hAnsi="Times New Roman" w:cs="Times New Roman"/>
              </w:rPr>
              <w:t>5</w:t>
            </w:r>
          </w:p>
          <w:p w:rsidR="00390799" w:rsidRPr="009F44A0" w:rsidRDefault="009113D2" w:rsidP="00FF5468">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07-18</w:t>
            </w:r>
          </w:p>
        </w:tc>
        <w:tc>
          <w:tcPr>
            <w:tcW w:w="1292"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198" w:type="dxa"/>
            <w:vAlign w:val="center"/>
          </w:tcPr>
          <w:p w:rsidR="00390799" w:rsidRPr="009F44A0" w:rsidRDefault="0039079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223AEF">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27" w:rsidRDefault="00723A27" w:rsidP="00FF5468">
      <w:pPr>
        <w:spacing w:after="0" w:line="240" w:lineRule="auto"/>
      </w:pPr>
      <w:r>
        <w:separator/>
      </w:r>
    </w:p>
  </w:endnote>
  <w:endnote w:type="continuationSeparator" w:id="0">
    <w:p w:rsidR="00723A27" w:rsidRDefault="00723A27"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27" w:rsidRDefault="00723A27" w:rsidP="00FF5468">
      <w:pPr>
        <w:spacing w:after="0" w:line="240" w:lineRule="auto"/>
      </w:pPr>
      <w:r>
        <w:separator/>
      </w:r>
    </w:p>
  </w:footnote>
  <w:footnote w:type="continuationSeparator" w:id="0">
    <w:p w:rsidR="00723A27" w:rsidRDefault="00723A27"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4244C"/>
    <w:rsid w:val="00075AB0"/>
    <w:rsid w:val="000E0546"/>
    <w:rsid w:val="001B120C"/>
    <w:rsid w:val="001C05F8"/>
    <w:rsid w:val="00223AEF"/>
    <w:rsid w:val="003307F0"/>
    <w:rsid w:val="00374DB8"/>
    <w:rsid w:val="00390799"/>
    <w:rsid w:val="0046160F"/>
    <w:rsid w:val="004A50F8"/>
    <w:rsid w:val="004C0F68"/>
    <w:rsid w:val="005605B1"/>
    <w:rsid w:val="005F3301"/>
    <w:rsid w:val="00663CA1"/>
    <w:rsid w:val="00723A27"/>
    <w:rsid w:val="007A498C"/>
    <w:rsid w:val="007A4F05"/>
    <w:rsid w:val="007F47D0"/>
    <w:rsid w:val="008033EA"/>
    <w:rsid w:val="009113D2"/>
    <w:rsid w:val="00B07DE6"/>
    <w:rsid w:val="00B11EA6"/>
    <w:rsid w:val="00B15810"/>
    <w:rsid w:val="00B30D0E"/>
    <w:rsid w:val="00BA5BB4"/>
    <w:rsid w:val="00C36B97"/>
    <w:rsid w:val="00CB36C1"/>
    <w:rsid w:val="00F419B0"/>
    <w:rsid w:val="00F61175"/>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F94B05-25D5-4186-ADA7-DC25CA50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 w:type="character" w:styleId="Eilutsnumeris">
    <w:name w:val="line number"/>
    <w:basedOn w:val="Numatytasispastraiposriftas"/>
    <w:uiPriority w:val="99"/>
    <w:semiHidden/>
    <w:unhideWhenUsed/>
    <w:rsid w:val="0022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2194</Words>
  <Characters>1251</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 Šereikienė</cp:lastModifiedBy>
  <cp:revision>19</cp:revision>
  <cp:lastPrinted>2023-09-11T13:49:00Z</cp:lastPrinted>
  <dcterms:created xsi:type="dcterms:W3CDTF">2023-03-09T12:54:00Z</dcterms:created>
  <dcterms:modified xsi:type="dcterms:W3CDTF">2023-09-12T12:34:00Z</dcterms:modified>
</cp:coreProperties>
</file>